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85" w:rsidRPr="0020030B" w:rsidRDefault="00BB7AAC" w:rsidP="006A076A">
      <w:pPr>
        <w:pStyle w:val="a5"/>
        <w:rPr>
          <w:rFonts w:eastAsia="Calibri"/>
          <w:bCs/>
          <w:lang w:val="en-US"/>
        </w:rPr>
      </w:pPr>
      <w:r w:rsidRPr="0020030B">
        <w:rPr>
          <w:rFonts w:eastAsia="Calibri"/>
          <w:noProof/>
          <w:lang w:eastAsia="bg-BG"/>
        </w:rPr>
        <w:drawing>
          <wp:anchor distT="0" distB="0" distL="114300" distR="114300" simplePos="0" relativeHeight="251661312" behindDoc="1" locked="0" layoutInCell="1" allowOverlap="1" wp14:anchorId="0C5A9A43" wp14:editId="0ADCBF7B">
            <wp:simplePos x="0" y="0"/>
            <wp:positionH relativeFrom="column">
              <wp:posOffset>3177540</wp:posOffset>
            </wp:positionH>
            <wp:positionV relativeFrom="paragraph">
              <wp:posOffset>-180975</wp:posOffset>
            </wp:positionV>
            <wp:extent cx="1056640" cy="91440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30B">
        <w:rPr>
          <w:rFonts w:eastAsia="Calibri"/>
          <w:noProof/>
          <w:lang w:eastAsia="bg-BG"/>
        </w:rPr>
        <w:drawing>
          <wp:anchor distT="0" distB="0" distL="114300" distR="114300" simplePos="0" relativeHeight="251660288" behindDoc="1" locked="0" layoutInCell="1" allowOverlap="1" wp14:anchorId="1CA321F8" wp14:editId="395ADE2B">
            <wp:simplePos x="0" y="0"/>
            <wp:positionH relativeFrom="column">
              <wp:posOffset>3086100</wp:posOffset>
            </wp:positionH>
            <wp:positionV relativeFrom="paragraph">
              <wp:posOffset>-184785</wp:posOffset>
            </wp:positionV>
            <wp:extent cx="13716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300" y="21086"/>
                <wp:lineTo x="21300" y="0"/>
                <wp:lineTo x="0" y="0"/>
              </wp:wrapPolygon>
            </wp:wrapTight>
            <wp:docPr id="2" name="Картина 2" descr="&amp;Scy;&amp;vcy;&amp;hardcy;&amp;rcy;&amp;zcy;&amp;acy;&amp;ncy;&amp;o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&amp;Scy;&amp;vcy;&amp;hardcy;&amp;rcy;&amp;zcy;&amp;acy;&amp;ncy;&amp;o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30B">
        <w:rPr>
          <w:rFonts w:eastAsia="Calibri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6E09DE80" wp14:editId="0BA9CE43">
            <wp:simplePos x="0" y="0"/>
            <wp:positionH relativeFrom="column">
              <wp:posOffset>193040</wp:posOffset>
            </wp:positionH>
            <wp:positionV relativeFrom="paragraph">
              <wp:posOffset>-186055</wp:posOffset>
            </wp:positionV>
            <wp:extent cx="914400" cy="78740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B85" w:rsidRPr="0020030B">
        <w:rPr>
          <w:rFonts w:eastAsia="Calibri"/>
        </w:rPr>
        <w:tab/>
      </w:r>
      <w:r w:rsidR="00981B85" w:rsidRPr="0020030B">
        <w:rPr>
          <w:lang w:eastAsia="bg-BG"/>
        </w:rPr>
        <w:t xml:space="preserve">                 </w:t>
      </w:r>
    </w:p>
    <w:p w:rsidR="00981B85" w:rsidRPr="0020030B" w:rsidRDefault="00981B85" w:rsidP="006A076A">
      <w:pPr>
        <w:pStyle w:val="a5"/>
        <w:rPr>
          <w:rFonts w:eastAsia="Calibri"/>
          <w:bCs/>
          <w:lang w:val="en-US"/>
        </w:rPr>
      </w:pPr>
    </w:p>
    <w:p w:rsidR="00981B85" w:rsidRPr="0020030B" w:rsidRDefault="00981B85" w:rsidP="006A076A">
      <w:pPr>
        <w:pStyle w:val="a5"/>
        <w:rPr>
          <w:rFonts w:eastAsia="Calibri"/>
          <w:bCs/>
          <w:lang w:val="en-US"/>
        </w:rPr>
      </w:pPr>
      <w:r w:rsidRPr="0020030B">
        <w:rPr>
          <w:rFonts w:eastAsia="Calibri"/>
          <w:noProof/>
          <w:lang w:eastAsia="bg-BG"/>
        </w:rPr>
        <w:drawing>
          <wp:anchor distT="0" distB="0" distL="114300" distR="114300" simplePos="0" relativeHeight="251662336" behindDoc="1" locked="0" layoutInCell="1" allowOverlap="1" wp14:anchorId="79989673" wp14:editId="6DD0A958">
            <wp:simplePos x="0" y="0"/>
            <wp:positionH relativeFrom="column">
              <wp:posOffset>-228600</wp:posOffset>
            </wp:positionH>
            <wp:positionV relativeFrom="paragraph">
              <wp:posOffset>-703580</wp:posOffset>
            </wp:positionV>
            <wp:extent cx="1710690" cy="1220470"/>
            <wp:effectExtent l="0" t="0" r="3810" b="0"/>
            <wp:wrapTight wrapText="bothSides">
              <wp:wrapPolygon edited="0">
                <wp:start x="0" y="0"/>
                <wp:lineTo x="0" y="21240"/>
                <wp:lineTo x="21408" y="21240"/>
                <wp:lineTo x="21408" y="0"/>
                <wp:lineTo x="0" y="0"/>
              </wp:wrapPolygon>
            </wp:wrapTight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B85" w:rsidRPr="0020030B" w:rsidRDefault="00981B85" w:rsidP="006A076A">
      <w:pPr>
        <w:pStyle w:val="a5"/>
        <w:rPr>
          <w:rFonts w:eastAsia="Calibri"/>
          <w:bCs/>
          <w:lang w:val="ru-RU"/>
        </w:rPr>
      </w:pPr>
      <w:r w:rsidRPr="0020030B">
        <w:rPr>
          <w:rFonts w:eastAsia="Calibri"/>
          <w:bCs/>
          <w:lang w:val="ru-RU"/>
        </w:rPr>
        <w:t xml:space="preserve">                                        </w:t>
      </w:r>
    </w:p>
    <w:p w:rsidR="00981B85" w:rsidRPr="00BB7AAC" w:rsidRDefault="00981B85" w:rsidP="006A076A">
      <w:pPr>
        <w:pStyle w:val="a5"/>
        <w:rPr>
          <w:rFonts w:ascii="Times New Roman" w:eastAsia="Calibri" w:hAnsi="Times New Roman" w:cs="Times New Roman"/>
          <w:b/>
          <w:i/>
          <w:sz w:val="24"/>
          <w:szCs w:val="24"/>
          <w:lang w:eastAsia="bg-BG"/>
        </w:rPr>
      </w:pPr>
    </w:p>
    <w:p w:rsidR="00981B85" w:rsidRPr="006776D2" w:rsidRDefault="00981B85" w:rsidP="0055417C">
      <w:pPr>
        <w:pStyle w:val="a5"/>
        <w:tabs>
          <w:tab w:val="left" w:pos="8382"/>
        </w:tabs>
        <w:ind w:left="8222" w:hanging="284"/>
        <w:rPr>
          <w:rFonts w:ascii="Times New Roman" w:hAnsi="Times New Roman" w:cs="Times New Roman"/>
          <w:i/>
          <w:sz w:val="24"/>
          <w:szCs w:val="24"/>
          <w:lang w:eastAsia="bg-BG"/>
        </w:rPr>
      </w:pPr>
      <w:r w:rsidRPr="00BB7AAC">
        <w:rPr>
          <w:rFonts w:ascii="Times New Roman" w:hAnsi="Times New Roman" w:cs="Times New Roman"/>
          <w:b/>
          <w:i/>
          <w:sz w:val="24"/>
          <w:szCs w:val="24"/>
          <w:lang w:eastAsia="bg-BG"/>
        </w:rPr>
        <w:t xml:space="preserve"> </w:t>
      </w:r>
      <w:r w:rsidR="0055417C">
        <w:rPr>
          <w:rFonts w:ascii="Times New Roman" w:hAnsi="Times New Roman" w:cs="Times New Roman"/>
          <w:b/>
          <w:i/>
          <w:sz w:val="24"/>
          <w:szCs w:val="24"/>
          <w:lang w:eastAsia="bg-BG"/>
        </w:rPr>
        <w:tab/>
        <w:t xml:space="preserve">                 </w:t>
      </w:r>
    </w:p>
    <w:p w:rsidR="00BB7AAC" w:rsidRDefault="00BB7AAC" w:rsidP="00F44527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7AAC" w:rsidRDefault="0059628D" w:rsidP="00F44527">
      <w:pPr>
        <w:pStyle w:val="a5"/>
        <w:jc w:val="center"/>
        <w:rPr>
          <w:rFonts w:ascii="Times New Roman" w:hAnsi="Times New Roman" w:cs="Times New Roman"/>
          <w:b/>
          <w:iCs/>
          <w:spacing w:val="3"/>
          <w:sz w:val="24"/>
          <w:szCs w:val="24"/>
          <w:lang w:val="ru-RU"/>
        </w:rPr>
      </w:pPr>
      <w:r w:rsidRPr="00BB7AAC">
        <w:rPr>
          <w:rFonts w:ascii="Times New Roman" w:hAnsi="Times New Roman" w:cs="Times New Roman"/>
          <w:b/>
          <w:iCs/>
          <w:spacing w:val="3"/>
          <w:sz w:val="24"/>
          <w:szCs w:val="24"/>
          <w:lang w:val="ru-RU"/>
        </w:rPr>
        <w:t>ЕВРОПЕЙСКИ ЗЕМЕДЕЛСКИ ФОНД ЗА РАЗВИТИЕ НА СЕЛСКИТЕ РАЙОНИ</w:t>
      </w:r>
    </w:p>
    <w:p w:rsidR="00F53D3A" w:rsidRPr="00BB7AAC" w:rsidRDefault="00F53D3A" w:rsidP="00F44527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D3A" w:rsidRPr="00F53D3A" w:rsidRDefault="00F53D3A" w:rsidP="00F53D3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n-US"/>
        </w:rPr>
      </w:pPr>
      <w:r w:rsidRPr="00F53D3A">
        <w:rPr>
          <w:rFonts w:ascii="Times New Roman" w:eastAsia="Times New Roman" w:hAnsi="Times New Roman" w:cs="Times New Roman"/>
          <w:b/>
          <w:sz w:val="18"/>
          <w:szCs w:val="18"/>
          <w:lang w:val="ru-RU"/>
        </w:rPr>
        <w:t>ПРОГРАМА ЗА РАЗВИТИЕ НА СЕЛСКИТЕ РАЙОНИ   2014 – 2020 г.</w:t>
      </w:r>
    </w:p>
    <w:p w:rsidR="00BB7AAC" w:rsidRDefault="00BB7AAC" w:rsidP="00F44527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7AAC" w:rsidRDefault="00BB7AAC" w:rsidP="00F44527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81B85" w:rsidRPr="00F53D3A" w:rsidRDefault="006D0116" w:rsidP="00F53D3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53D3A">
        <w:rPr>
          <w:rFonts w:ascii="Times New Roman" w:eastAsia="Calibri" w:hAnsi="Times New Roman" w:cs="Times New Roman"/>
          <w:b/>
          <w:i/>
          <w:sz w:val="24"/>
          <w:szCs w:val="24"/>
        </w:rPr>
        <w:t>Обява</w:t>
      </w:r>
    </w:p>
    <w:p w:rsidR="006D0116" w:rsidRPr="00F53D3A" w:rsidRDefault="006D0116" w:rsidP="00F53D3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53D3A">
        <w:rPr>
          <w:rFonts w:ascii="Times New Roman" w:eastAsia="Calibri" w:hAnsi="Times New Roman" w:cs="Times New Roman"/>
          <w:b/>
          <w:i/>
          <w:sz w:val="24"/>
          <w:szCs w:val="24"/>
        </w:rPr>
        <w:t>за откриване на процедура</w:t>
      </w:r>
      <w:r w:rsidR="00C11929" w:rsidRPr="00F53D3A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 w:rsidRPr="00F53D3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803515" w:rsidRPr="00F53D3A">
        <w:rPr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  <w:t>за прием на проектни предложения към Стратегията за водено от общностите местно развитие за територията на „МИГ</w:t>
      </w:r>
      <w:r w:rsidR="00803515" w:rsidRPr="00F53D3A">
        <w:rPr>
          <w:rFonts w:ascii="Times New Roman" w:hAnsi="Times New Roman" w:cs="Times New Roman"/>
          <w:b/>
          <w:i/>
          <w:sz w:val="24"/>
          <w:szCs w:val="24"/>
          <w:shd w:val="clear" w:color="auto" w:fill="FEFEFE"/>
          <w:lang w:val="en-US"/>
        </w:rPr>
        <w:t xml:space="preserve"> </w:t>
      </w:r>
      <w:r w:rsidR="00803515" w:rsidRPr="00F53D3A">
        <w:rPr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  <w:t>Средец“</w:t>
      </w:r>
      <w:r w:rsidR="00F53D3A" w:rsidRPr="00F53D3A">
        <w:rPr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  <w:t xml:space="preserve"> </w:t>
      </w:r>
      <w:r w:rsidRPr="00F53D3A">
        <w:rPr>
          <w:rFonts w:ascii="Times New Roman" w:eastAsia="Calibri" w:hAnsi="Times New Roman" w:cs="Times New Roman"/>
          <w:b/>
          <w:i/>
          <w:sz w:val="24"/>
          <w:szCs w:val="24"/>
        </w:rPr>
        <w:t>чрез подбор</w:t>
      </w:r>
      <w:r w:rsidR="00981B85" w:rsidRPr="00F53D3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 проектни предложения</w:t>
      </w:r>
    </w:p>
    <w:p w:rsidR="006D0116" w:rsidRPr="00F53D3A" w:rsidRDefault="006D0116" w:rsidP="00F53D3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E7F5C" w:rsidRPr="00F53D3A" w:rsidRDefault="000E7F5C" w:rsidP="00F53D3A">
      <w:pPr>
        <w:pStyle w:val="a5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E7F5C" w:rsidRPr="00F53D3A" w:rsidRDefault="000E7F5C" w:rsidP="00F53D3A">
      <w:pPr>
        <w:pStyle w:val="a5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0037A" w:rsidRDefault="00C11929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D3A">
        <w:rPr>
          <w:rFonts w:ascii="Times New Roman" w:eastAsia="Calibri" w:hAnsi="Times New Roman" w:cs="Times New Roman"/>
          <w:sz w:val="24"/>
          <w:szCs w:val="24"/>
        </w:rPr>
        <w:t xml:space="preserve">„МИГ Средец“ 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 xml:space="preserve"> обявява процедура</w:t>
      </w:r>
      <w:r w:rsidRPr="00F53D3A">
        <w:rPr>
          <w:rFonts w:ascii="Times New Roman" w:eastAsia="Calibri" w:hAnsi="Times New Roman" w:cs="Times New Roman"/>
          <w:sz w:val="24"/>
          <w:szCs w:val="24"/>
        </w:rPr>
        <w:t>,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 xml:space="preserve"> чрез подбор на проектни </w:t>
      </w:r>
      <w:r w:rsidR="007F619A" w:rsidRPr="00F53D3A">
        <w:rPr>
          <w:rFonts w:ascii="Times New Roman" w:eastAsia="Calibri" w:hAnsi="Times New Roman" w:cs="Times New Roman"/>
          <w:sz w:val="24"/>
          <w:szCs w:val="24"/>
        </w:rPr>
        <w:t>№</w:t>
      </w:r>
      <w:r w:rsidR="007F619A" w:rsidRPr="00F53D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F619A" w:rsidRPr="00F53D3A">
        <w:rPr>
          <w:rFonts w:ascii="Times New Roman" w:eastAsia="Calibri" w:hAnsi="Times New Roman" w:cs="Times New Roman"/>
          <w:sz w:val="24"/>
          <w:szCs w:val="24"/>
        </w:rPr>
        <w:t>BG06RDNP001-</w:t>
      </w:r>
      <w:r w:rsidR="00F53D3A" w:rsidRPr="00F53D3A">
        <w:rPr>
          <w:rFonts w:ascii="Times New Roman" w:eastAsia="Calibri" w:hAnsi="Times New Roman" w:cs="Times New Roman"/>
          <w:sz w:val="24"/>
          <w:szCs w:val="24"/>
        </w:rPr>
        <w:t>19</w:t>
      </w:r>
      <w:r w:rsidR="0060037A">
        <w:rPr>
          <w:rFonts w:ascii="Times New Roman" w:eastAsia="Calibri" w:hAnsi="Times New Roman" w:cs="Times New Roman"/>
          <w:sz w:val="24"/>
          <w:szCs w:val="24"/>
        </w:rPr>
        <w:t>.178</w:t>
      </w:r>
      <w:r w:rsidR="007F619A"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 „МИГ  Средец</w:t>
      </w:r>
      <w:r w:rsidR="007F619A"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  <w:lang w:val="ru-RU"/>
        </w:rPr>
        <w:t>-</w:t>
      </w:r>
      <w:proofErr w:type="spellStart"/>
      <w:r w:rsidR="007F619A"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</w:rPr>
        <w:t>Подмярка</w:t>
      </w:r>
      <w:proofErr w:type="spellEnd"/>
      <w:r w:rsidR="007F619A"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 4.</w:t>
      </w:r>
      <w:r w:rsidR="007F619A"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  <w:lang w:val="ru-RU"/>
        </w:rPr>
        <w:t>2</w:t>
      </w:r>
      <w:r w:rsidR="007F619A"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. </w:t>
      </w:r>
      <w:r w:rsidR="007F619A" w:rsidRPr="00F53D3A">
        <w:rPr>
          <w:rFonts w:ascii="Times New Roman" w:eastAsia="Calibri" w:hAnsi="Times New Roman" w:cs="Times New Roman"/>
          <w:bCs/>
          <w:sz w:val="24"/>
          <w:szCs w:val="24"/>
          <w:shd w:val="clear" w:color="auto" w:fill="FEFEFE"/>
        </w:rPr>
        <w:t>„</w:t>
      </w:r>
      <w:r w:rsidR="007F619A" w:rsidRPr="00F53D3A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EFEFE"/>
        </w:rPr>
        <w:t>Инвестиции в преработка/маркетинг на селскостопански продукти“</w:t>
      </w:r>
      <w:r w:rsidR="007F619A" w:rsidRPr="00F53D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D0116" w:rsidRPr="00F53D3A" w:rsidRDefault="007F619A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D3A">
        <w:rPr>
          <w:rFonts w:ascii="Times New Roman" w:eastAsia="Calibri" w:hAnsi="Times New Roman" w:cs="Times New Roman"/>
          <w:sz w:val="24"/>
          <w:szCs w:val="24"/>
        </w:rPr>
        <w:t>от мярка 4. „Инвестиции в материални активи“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 xml:space="preserve"> от Програмата за развитие на селските райони за периода 2014-2020 г. </w:t>
      </w:r>
    </w:p>
    <w:p w:rsidR="000E7F5C" w:rsidRPr="00F53D3A" w:rsidRDefault="000E7F5C" w:rsidP="00F53D3A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E7F5C" w:rsidRPr="00F53D3A" w:rsidRDefault="000E7F5C" w:rsidP="00F53D3A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3D3A">
        <w:rPr>
          <w:rFonts w:ascii="Times New Roman" w:hAnsi="Times New Roman" w:cs="Times New Roman"/>
          <w:i/>
          <w:sz w:val="24"/>
          <w:szCs w:val="24"/>
        </w:rPr>
        <w:t>1.Наименование на мярката от Стратегията за ВОМР</w:t>
      </w:r>
      <w:r w:rsidRPr="00F53D3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E7F5C" w:rsidRPr="00F53D3A" w:rsidRDefault="000E7F5C" w:rsidP="00F53D3A">
      <w:pPr>
        <w:pStyle w:val="a5"/>
        <w:numPr>
          <w:ilvl w:val="0"/>
          <w:numId w:val="12"/>
        </w:num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</w:rPr>
        <w:t>Подмярка</w:t>
      </w:r>
      <w:proofErr w:type="spellEnd"/>
      <w:r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 4.</w:t>
      </w:r>
      <w:r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  <w:lang w:val="ru-RU"/>
        </w:rPr>
        <w:t>2</w:t>
      </w:r>
      <w:r w:rsidRPr="00F53D3A">
        <w:rPr>
          <w:rFonts w:ascii="Times New Roman" w:eastAsia="Calibri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. </w:t>
      </w:r>
      <w:r w:rsidRPr="00F53D3A">
        <w:rPr>
          <w:rFonts w:ascii="Times New Roman" w:eastAsia="Calibri" w:hAnsi="Times New Roman" w:cs="Times New Roman"/>
          <w:bCs/>
          <w:sz w:val="24"/>
          <w:szCs w:val="24"/>
          <w:shd w:val="clear" w:color="auto" w:fill="FEFEFE"/>
        </w:rPr>
        <w:t>„</w:t>
      </w:r>
      <w:r w:rsidRPr="00F53D3A"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EFEFE"/>
        </w:rPr>
        <w:t>Инвестиции в преработка/маркетинг на селскостопански продукти“</w:t>
      </w:r>
    </w:p>
    <w:p w:rsidR="006D0116" w:rsidRPr="00F53D3A" w:rsidRDefault="006D0116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116" w:rsidRPr="00F53D3A" w:rsidRDefault="000E7F5C" w:rsidP="00F53D3A">
      <w:pPr>
        <w:pStyle w:val="a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53D3A">
        <w:rPr>
          <w:rFonts w:ascii="Times New Roman" w:eastAsia="Calibri" w:hAnsi="Times New Roman" w:cs="Times New Roman"/>
          <w:i/>
          <w:sz w:val="24"/>
          <w:szCs w:val="24"/>
        </w:rPr>
        <w:t>2</w:t>
      </w:r>
      <w:r w:rsidR="006D0116" w:rsidRPr="00F53D3A">
        <w:rPr>
          <w:rFonts w:ascii="Times New Roman" w:eastAsia="Calibri" w:hAnsi="Times New Roman" w:cs="Times New Roman"/>
          <w:i/>
          <w:sz w:val="24"/>
          <w:szCs w:val="24"/>
        </w:rPr>
        <w:t xml:space="preserve">.Допустими кандидати по </w:t>
      </w:r>
      <w:r w:rsidR="006D0116" w:rsidRPr="00F53D3A">
        <w:rPr>
          <w:rFonts w:ascii="Times New Roman" w:hAnsi="Times New Roman" w:cs="Times New Roman"/>
          <w:i/>
          <w:sz w:val="24"/>
          <w:szCs w:val="24"/>
          <w:highlight w:val="white"/>
          <w:shd w:val="clear" w:color="auto" w:fill="FEFEFE"/>
        </w:rPr>
        <w:t xml:space="preserve">настоящата процедура </w:t>
      </w:r>
      <w:r w:rsidR="006D0116" w:rsidRPr="00F53D3A">
        <w:rPr>
          <w:rFonts w:ascii="Times New Roman" w:eastAsia="Calibri" w:hAnsi="Times New Roman" w:cs="Times New Roman"/>
          <w:i/>
          <w:sz w:val="24"/>
          <w:szCs w:val="24"/>
        </w:rPr>
        <w:t>са:</w:t>
      </w:r>
    </w:p>
    <w:p w:rsidR="00DE6917" w:rsidRPr="00F53D3A" w:rsidRDefault="00DE6917" w:rsidP="00F53D3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Земеделски производители регистрирани съгласно Закона за подпомагане на земеделските производители; Минималния СПО на кандидатите земеделски производители следва да бъде не по - малко от 8,00</w:t>
      </w: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val="ru-RU" w:eastAsia="bg-BG"/>
        </w:rPr>
        <w:t xml:space="preserve">0 </w:t>
      </w: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€;</w:t>
      </w:r>
    </w:p>
    <w:p w:rsidR="00DE6917" w:rsidRPr="00F53D3A" w:rsidRDefault="00DE6917" w:rsidP="00F53D3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val="en-US" w:eastAsia="bg-BG"/>
        </w:rPr>
      </w:pP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Предприятия</w:t>
      </w:r>
      <w:r w:rsidR="000E7F5C"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- </w:t>
      </w: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Физически (Едноличен търговец) и Юридически лица</w:t>
      </w:r>
      <w:r w:rsidR="000E7F5C"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,</w:t>
      </w: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регистрирани по Търговския закон или Закона за кооперациите, които са </w:t>
      </w:r>
      <w:proofErr w:type="spellStart"/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микропредприятия</w:t>
      </w:r>
      <w:proofErr w:type="spellEnd"/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, малки и средни предприятия</w:t>
      </w:r>
      <w:r w:rsidR="000E7F5C"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.</w:t>
      </w:r>
    </w:p>
    <w:p w:rsidR="00DE6917" w:rsidRPr="00F53D3A" w:rsidRDefault="00DE6917" w:rsidP="00F53D3A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val="en-US" w:eastAsia="bg-BG"/>
        </w:rPr>
      </w:pPr>
    </w:p>
    <w:p w:rsidR="006D0116" w:rsidRPr="007B0BAD" w:rsidRDefault="00E16E3E" w:rsidP="00F53D3A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EFEFE"/>
        </w:rPr>
      </w:pPr>
      <w:r w:rsidRPr="007B0BAD">
        <w:rPr>
          <w:rFonts w:ascii="Times New Roman" w:hAnsi="Times New Roman" w:cs="Times New Roman"/>
          <w:i/>
          <w:sz w:val="24"/>
          <w:szCs w:val="24"/>
          <w:shd w:val="clear" w:color="auto" w:fill="FEFEFE"/>
          <w:lang w:eastAsia="bg-BG"/>
        </w:rPr>
        <w:t>3</w:t>
      </w:r>
      <w:r w:rsidR="006D0116" w:rsidRPr="007B0BAD">
        <w:rPr>
          <w:rFonts w:ascii="Times New Roman" w:hAnsi="Times New Roman" w:cs="Times New Roman"/>
          <w:i/>
          <w:sz w:val="24"/>
          <w:szCs w:val="24"/>
          <w:shd w:val="clear" w:color="auto" w:fill="FEFEFE"/>
          <w:lang w:eastAsia="bg-BG"/>
        </w:rPr>
        <w:t>.Допустими дейности п</w:t>
      </w:r>
      <w:r w:rsidR="006D0116" w:rsidRPr="007B0BAD">
        <w:rPr>
          <w:rFonts w:ascii="Times New Roman" w:hAnsi="Times New Roman" w:cs="Times New Roman"/>
          <w:i/>
          <w:sz w:val="24"/>
          <w:szCs w:val="24"/>
          <w:highlight w:val="white"/>
          <w:shd w:val="clear" w:color="auto" w:fill="FEFEFE"/>
        </w:rPr>
        <w:t xml:space="preserve">о процедурата: </w:t>
      </w:r>
    </w:p>
    <w:p w:rsidR="00E16E3E" w:rsidRPr="00F53D3A" w:rsidRDefault="00E16E3E" w:rsidP="00F53D3A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E16E3E" w:rsidRPr="00E16E3E" w:rsidRDefault="00E16E3E" w:rsidP="00F53D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E16E3E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Подкрепа се предоставя на територията за новосъздадени и съществуващи предприятия за инвестиции в материални и/или нематериални активи подобряващи цялостната дейност на предприятията. Инвестициите, обект на подкрепа следва да са свързани с:</w:t>
      </w:r>
    </w:p>
    <w:p w:rsidR="00E16E3E" w:rsidRPr="00E16E3E" w:rsidRDefault="00E16E3E" w:rsidP="00F53D3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E16E3E" w:rsidRPr="00F53D3A" w:rsidRDefault="00E16E3E" w:rsidP="00F53D3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F5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Преработка и/или маркетинг на продукти в обхвата на Приложение I към Договора за функциониране на Европейския съюз или на памук, с изключение на рибни продукти;</w:t>
      </w:r>
    </w:p>
    <w:p w:rsidR="00E16E3E" w:rsidRPr="00F53D3A" w:rsidRDefault="00E16E3E" w:rsidP="00F53D3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F53D3A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Развитие на нови продукти, процеси и технологии за продукти в обхвата на Приложение I към Договора за функциониране на Европейския съюз или на памук, с изключение на рибни продукти.</w:t>
      </w:r>
    </w:p>
    <w:p w:rsidR="00E16E3E" w:rsidRPr="00E16E3E" w:rsidRDefault="00E16E3E" w:rsidP="00F53D3A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</w:p>
    <w:p w:rsidR="006D0116" w:rsidRPr="00F53D3A" w:rsidRDefault="006D0116" w:rsidP="00F53D3A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Инвестиции в процеси и технологии за производство на продукти, включително такива свързани с къси вериги на доставка;</w:t>
      </w: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Инвестиции свързани с изграждане, придобиване и модернизиране на сгради и други недвижими активи необходими за производството и маркетинга;</w:t>
      </w: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Инвестиции в инсталиране на нови машини и оборудване за подобряване на производствения процес и маркетинга;</w:t>
      </w: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Инвестиции в активи за съхранение, преработка, пакетиране, охлаждане, замразяване и сушене с цел запазване качеството на продукцията и суровината;</w:t>
      </w: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Инвестиции в специализирани транспортни средства за превоз на суровини и/или готова продукция, включително хладилни транспортни средства;</w:t>
      </w: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Инвестиции свързани с внедряването на системи за управление на качеството;</w:t>
      </w: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Инвестиции за производство на енергия от </w:t>
      </w:r>
      <w:proofErr w:type="spellStart"/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възобновяеми</w:t>
      </w:r>
      <w:proofErr w:type="spellEnd"/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енергийни източници за собствено потребление;</w:t>
      </w: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Инвестиции за постигане съответствие със стандартите на Общността, включително пречиствателни съоръжения.</w:t>
      </w:r>
    </w:p>
    <w:p w:rsidR="009615A3" w:rsidRPr="00F53D3A" w:rsidRDefault="009615A3" w:rsidP="00F53D3A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val="en-US"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Инвестиции за преработка  на пчелен мед -  за този вид инвестиция ще бъде направено пълно разграничение между инвестициите по </w:t>
      </w:r>
      <w:proofErr w:type="spellStart"/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подмярка</w:t>
      </w:r>
      <w:proofErr w:type="spellEnd"/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4.2  от Стратегията и „ Националната програма за пчеларство 2014 -2016</w:t>
      </w:r>
      <w:r w:rsid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;</w:t>
      </w:r>
    </w:p>
    <w:p w:rsidR="00F53D3A" w:rsidRPr="00F53D3A" w:rsidRDefault="00F53D3A" w:rsidP="00F53D3A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val="en-US" w:eastAsia="bg-BG"/>
        </w:rPr>
      </w:pPr>
    </w:p>
    <w:p w:rsidR="006D0116" w:rsidRDefault="00E16E3E" w:rsidP="00F53D3A">
      <w:pPr>
        <w:pStyle w:val="a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53D3A">
        <w:rPr>
          <w:rFonts w:ascii="Times New Roman" w:eastAsia="Calibri" w:hAnsi="Times New Roman" w:cs="Times New Roman"/>
          <w:i/>
          <w:sz w:val="24"/>
          <w:szCs w:val="24"/>
        </w:rPr>
        <w:t>4</w:t>
      </w:r>
      <w:r w:rsidR="006D0116" w:rsidRPr="00F53D3A">
        <w:rPr>
          <w:rFonts w:ascii="Times New Roman" w:eastAsia="Calibri" w:hAnsi="Times New Roman" w:cs="Times New Roman"/>
          <w:i/>
          <w:sz w:val="24"/>
          <w:szCs w:val="24"/>
        </w:rPr>
        <w:t>.Допустими разходи  по процедурата:</w:t>
      </w:r>
    </w:p>
    <w:p w:rsidR="00F53D3A" w:rsidRPr="00F53D3A" w:rsidRDefault="00F53D3A" w:rsidP="00F53D3A">
      <w:pPr>
        <w:pStyle w:val="a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6D0116" w:rsidRPr="00F53D3A" w:rsidRDefault="006D0116" w:rsidP="00F53D3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</w:pPr>
      <w:r w:rsidRPr="00F53D3A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Разходи за м</w:t>
      </w:r>
      <w:r w:rsidRPr="00F53D3A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>атериални инвестиции:</w:t>
      </w:r>
    </w:p>
    <w:p w:rsidR="00640628" w:rsidRPr="00F53D3A" w:rsidRDefault="00640628" w:rsidP="00F53D3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Разходи за изграждане, придобиване и модернизиране на сгради и други недвижими активи необходими за производството и маркетинга;</w:t>
      </w:r>
    </w:p>
    <w:p w:rsidR="00640628" w:rsidRPr="00F53D3A" w:rsidRDefault="00640628" w:rsidP="00F53D3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Разходи за закупуване и инсталиране на нови машини и оборудване за подобряване на производствения процес и маркетинга в т.ч. за преработка, пакетиране, охлаждане, замразяване, сушене и съхраняване, за производство на нови продукти, въвеждане на нови технологии и процеси, за опазване на околната среда, за производство на енергия от </w:t>
      </w:r>
      <w:proofErr w:type="spellStart"/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възобновяеми</w:t>
      </w:r>
      <w:proofErr w:type="spellEnd"/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енергийни източници, включително чрез преработка на растителна и животинска първична и вторична биомаса, за подобряване на енергийната ефективност и за подобряване и контрол на качеството и безопасността на суровините и храните;</w:t>
      </w:r>
    </w:p>
    <w:p w:rsidR="00640628" w:rsidRPr="00F53D3A" w:rsidRDefault="00640628" w:rsidP="00F53D3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Разходи закупуване на специализирани транспортни средства, включително хладилни такива, за превоз на суровините и/или  на готовата продукция използвани и произвеждани от предприятието;</w:t>
      </w:r>
    </w:p>
    <w:p w:rsidR="00640628" w:rsidRPr="00F53D3A" w:rsidRDefault="00640628" w:rsidP="00F53D3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Разходи за изграждане и/или модернизиране на лаборатории за нуждите на предприятието;</w:t>
      </w:r>
    </w:p>
    <w:p w:rsidR="00640628" w:rsidRPr="00F53D3A" w:rsidRDefault="00640628" w:rsidP="00F53D3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Разходи за инвестиции за постигане на съответствие с новоприети стандарти на Общността;</w:t>
      </w:r>
    </w:p>
    <w:p w:rsidR="00640628" w:rsidRPr="00F53D3A" w:rsidRDefault="00640628" w:rsidP="00F53D3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Разходи закупуване на земя, необходима за изграждане/модернизиране на сгради, помещения и други недвижими активи предназначени за производствена дейност /до 10 % от общия размер на допустимите инвестиционни разходи .</w:t>
      </w:r>
    </w:p>
    <w:p w:rsidR="006D0116" w:rsidRPr="00F53D3A" w:rsidRDefault="006D0116" w:rsidP="00F53D3A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</w:rPr>
        <w:t>и птици, и др.</w:t>
      </w:r>
    </w:p>
    <w:p w:rsidR="00C11929" w:rsidRPr="00F53D3A" w:rsidRDefault="006D0116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</w:pPr>
      <w:r w:rsidRPr="00F53D3A">
        <w:rPr>
          <w:rFonts w:ascii="Times New Roman" w:hAnsi="Times New Roman" w:cs="Times New Roman"/>
          <w:bCs/>
          <w:sz w:val="24"/>
          <w:szCs w:val="24"/>
          <w:shd w:val="clear" w:color="auto" w:fill="FEFEFE"/>
        </w:rPr>
        <w:t xml:space="preserve">      </w:t>
      </w:r>
    </w:p>
    <w:p w:rsidR="006D0116" w:rsidRPr="00F53D3A" w:rsidRDefault="006D0116" w:rsidP="00F53D3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</w:pPr>
      <w:r w:rsidRPr="00F53D3A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</w:rPr>
        <w:t>Разходи за нематериални инвестиции:</w:t>
      </w:r>
    </w:p>
    <w:p w:rsidR="00ED4BB4" w:rsidRPr="00C0636E" w:rsidRDefault="00640628" w:rsidP="00ED4BB4">
      <w:pPr>
        <w:pStyle w:val="ListParagraph1"/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Общи разходи свързани със съответния проект за пред</w:t>
      </w:r>
      <w:r w:rsidR="0020030B"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проектни проучвания, такси, хонорари за архитекти, инженери и консултантски услуги, консултации за </w:t>
      </w: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lastRenderedPageBreak/>
        <w:t>екологична и икономическа устойчивост на проекти, проучвания за техническа осъществимост на проекта. Общите разходи по проекта не могат да надхвърлят 12 % от общи</w:t>
      </w:r>
      <w:r w:rsidRPr="00F53D3A">
        <w:rPr>
          <w:rFonts w:ascii="Times New Roman" w:hAnsi="Times New Roman" w:cs="Times New Roman"/>
          <w:i/>
          <w:sz w:val="24"/>
          <w:szCs w:val="24"/>
          <w:shd w:val="clear" w:color="auto" w:fill="FEFEFE"/>
          <w:lang w:eastAsia="bg-BG"/>
        </w:rPr>
        <w:t>я</w:t>
      </w: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размер на допустимите инвестиции по проекта. /Съгласно Раздел 8.1/</w:t>
      </w:r>
      <w:r w:rsidR="00ED4BB4" w:rsidRPr="00ED4BB4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ED4BB4">
        <w:rPr>
          <w:rFonts w:ascii="Times New Roman" w:hAnsi="Times New Roman" w:cs="Times New Roman"/>
          <w:sz w:val="24"/>
          <w:szCs w:val="24"/>
          <w:shd w:val="clear" w:color="auto" w:fill="FEFEFE"/>
        </w:rPr>
        <w:t>в т. ч. р</w:t>
      </w:r>
      <w:r w:rsidR="00ED4BB4" w:rsidRPr="00C11B6E">
        <w:rPr>
          <w:rFonts w:ascii="Times New Roman" w:hAnsi="Times New Roman" w:cs="Times New Roman"/>
          <w:sz w:val="24"/>
          <w:szCs w:val="24"/>
        </w:rPr>
        <w:t xml:space="preserve">азходи за разработване на бизнес план,включващ </w:t>
      </w:r>
      <w:r w:rsidR="00ED4BB4">
        <w:rPr>
          <w:rFonts w:ascii="Times New Roman" w:hAnsi="Times New Roman" w:cs="Times New Roman"/>
          <w:sz w:val="24"/>
          <w:szCs w:val="24"/>
        </w:rPr>
        <w:t xml:space="preserve"> </w:t>
      </w:r>
      <w:r w:rsidR="00ED4BB4" w:rsidRPr="00C11B6E">
        <w:rPr>
          <w:rFonts w:ascii="Times New Roman" w:hAnsi="Times New Roman" w:cs="Times New Roman"/>
          <w:sz w:val="24"/>
          <w:szCs w:val="24"/>
        </w:rPr>
        <w:t>пред</w:t>
      </w:r>
      <w:r w:rsidR="00ED4B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4BB4" w:rsidRPr="00C11B6E">
        <w:rPr>
          <w:rFonts w:ascii="Times New Roman" w:hAnsi="Times New Roman" w:cs="Times New Roman"/>
          <w:sz w:val="24"/>
          <w:szCs w:val="24"/>
        </w:rPr>
        <w:t>проектни</w:t>
      </w:r>
      <w:r w:rsidR="00ED4BB4">
        <w:rPr>
          <w:rFonts w:ascii="Times New Roman" w:hAnsi="Times New Roman" w:cs="Times New Roman"/>
          <w:sz w:val="24"/>
          <w:szCs w:val="24"/>
        </w:rPr>
        <w:t xml:space="preserve"> </w:t>
      </w:r>
      <w:r w:rsidR="00ED4BB4" w:rsidRPr="00C11B6E">
        <w:rPr>
          <w:rFonts w:ascii="Times New Roman" w:hAnsi="Times New Roman" w:cs="Times New Roman"/>
          <w:sz w:val="24"/>
          <w:szCs w:val="24"/>
        </w:rPr>
        <w:t xml:space="preserve"> изследвания и маркетингови стратегии или попълване на анализ разходи-ползи/финансов анализ/ извършване на </w:t>
      </w:r>
      <w:proofErr w:type="spellStart"/>
      <w:r w:rsidR="00ED4BB4" w:rsidRPr="00C11B6E">
        <w:rPr>
          <w:rFonts w:ascii="Times New Roman" w:hAnsi="Times New Roman" w:cs="Times New Roman"/>
          <w:sz w:val="24"/>
          <w:szCs w:val="24"/>
        </w:rPr>
        <w:t>предпроектни</w:t>
      </w:r>
      <w:proofErr w:type="spellEnd"/>
      <w:r w:rsidR="00ED4BB4" w:rsidRPr="00C11B6E">
        <w:rPr>
          <w:rFonts w:ascii="Times New Roman" w:hAnsi="Times New Roman" w:cs="Times New Roman"/>
          <w:sz w:val="24"/>
          <w:szCs w:val="24"/>
        </w:rPr>
        <w:t xml:space="preserve"> проучвания и окомплектоване на пакета от документи и </w:t>
      </w:r>
      <w:proofErr w:type="spellStart"/>
      <w:r w:rsidR="00ED4BB4" w:rsidRPr="00C11B6E">
        <w:rPr>
          <w:rFonts w:ascii="Times New Roman" w:hAnsi="Times New Roman" w:cs="Times New Roman"/>
          <w:sz w:val="24"/>
          <w:szCs w:val="24"/>
        </w:rPr>
        <w:t>консултански</w:t>
      </w:r>
      <w:proofErr w:type="spellEnd"/>
      <w:r w:rsidR="00ED4BB4" w:rsidRPr="00C11B6E">
        <w:rPr>
          <w:rFonts w:ascii="Times New Roman" w:hAnsi="Times New Roman" w:cs="Times New Roman"/>
          <w:sz w:val="24"/>
          <w:szCs w:val="24"/>
        </w:rPr>
        <w:t xml:space="preserve"> услуги, свързани с изпълнението и отчитането на дейностите по проекта до изплащане на </w:t>
      </w:r>
      <w:proofErr w:type="spellStart"/>
      <w:r w:rsidR="00ED4BB4" w:rsidRPr="00C11B6E">
        <w:rPr>
          <w:rFonts w:ascii="Times New Roman" w:hAnsi="Times New Roman" w:cs="Times New Roman"/>
          <w:sz w:val="24"/>
          <w:szCs w:val="24"/>
        </w:rPr>
        <w:t>помоща</w:t>
      </w:r>
      <w:proofErr w:type="spellEnd"/>
      <w:r w:rsidR="00ED4BB4" w:rsidRPr="00C11B6E">
        <w:rPr>
          <w:rFonts w:ascii="Times New Roman" w:hAnsi="Times New Roman" w:cs="Times New Roman"/>
          <w:sz w:val="24"/>
          <w:szCs w:val="24"/>
        </w:rPr>
        <w:t xml:space="preserve"> не следва да надхвърлят 5% от стойността на допустимите разходи</w:t>
      </w:r>
      <w:r w:rsidR="00ED4BB4">
        <w:rPr>
          <w:rFonts w:ascii="Times New Roman" w:hAnsi="Times New Roman" w:cs="Times New Roman"/>
          <w:sz w:val="24"/>
          <w:szCs w:val="24"/>
        </w:rPr>
        <w:t>.</w:t>
      </w:r>
    </w:p>
    <w:p w:rsidR="00640628" w:rsidRPr="00F53D3A" w:rsidRDefault="00640628" w:rsidP="00F53D3A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Разходи за </w:t>
      </w:r>
      <w:proofErr w:type="spellStart"/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ноу-хау</w:t>
      </w:r>
      <w:proofErr w:type="spellEnd"/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, придобиване на патенти права и лицензи, разходи за регистрация на търговски марки и процеси необходими за изготвяне и изпълнение на проекта”;</w:t>
      </w:r>
    </w:p>
    <w:p w:rsidR="00640628" w:rsidRPr="00F53D3A" w:rsidRDefault="00640628" w:rsidP="00F53D3A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Закупуване на софтуер;</w:t>
      </w:r>
    </w:p>
    <w:p w:rsidR="00640628" w:rsidRPr="00F53D3A" w:rsidRDefault="00640628" w:rsidP="00F53D3A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Разходите свързани за достигане съответствие с международни признати стандарти, само в случаите, в които същите част от общ проект на кандидата:</w:t>
      </w:r>
    </w:p>
    <w:p w:rsidR="00640628" w:rsidRPr="00F53D3A" w:rsidRDefault="00640628" w:rsidP="00F53D3A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F53D3A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Разходи за въвеждане на добри производствени практики, системи за управление на качеството и подготовка за сертификация в предприятията.</w:t>
      </w:r>
    </w:p>
    <w:p w:rsidR="00E1381B" w:rsidRPr="00F53D3A" w:rsidRDefault="00E1381B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116" w:rsidRPr="00F53D3A" w:rsidRDefault="003811E1" w:rsidP="00F53D3A">
      <w:pPr>
        <w:pStyle w:val="a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53D3A">
        <w:rPr>
          <w:rFonts w:ascii="Times New Roman" w:eastAsia="Calibri" w:hAnsi="Times New Roman" w:cs="Times New Roman"/>
          <w:i/>
          <w:sz w:val="24"/>
          <w:szCs w:val="24"/>
        </w:rPr>
        <w:t>5</w:t>
      </w:r>
      <w:r w:rsidR="006D0116" w:rsidRPr="00F53D3A">
        <w:rPr>
          <w:rFonts w:ascii="Times New Roman" w:eastAsia="Calibri" w:hAnsi="Times New Roman" w:cs="Times New Roman"/>
          <w:i/>
          <w:sz w:val="24"/>
          <w:szCs w:val="24"/>
        </w:rPr>
        <w:t xml:space="preserve">.Период </w:t>
      </w:r>
      <w:r w:rsidR="003C2FE8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="003C2FE8">
        <w:rPr>
          <w:rFonts w:ascii="Times New Roman" w:eastAsia="Calibri" w:hAnsi="Times New Roman" w:cs="Times New Roman"/>
          <w:i/>
          <w:sz w:val="24"/>
          <w:szCs w:val="24"/>
        </w:rPr>
        <w:t xml:space="preserve">и място </w:t>
      </w:r>
      <w:r w:rsidR="006D0116" w:rsidRPr="00F53D3A">
        <w:rPr>
          <w:rFonts w:ascii="Times New Roman" w:eastAsia="Calibri" w:hAnsi="Times New Roman" w:cs="Times New Roman"/>
          <w:i/>
          <w:sz w:val="24"/>
          <w:szCs w:val="24"/>
        </w:rPr>
        <w:t>за прием на проектни предложения:</w:t>
      </w:r>
    </w:p>
    <w:p w:rsidR="006D0116" w:rsidRPr="00F53D3A" w:rsidRDefault="006D0116" w:rsidP="00F53D3A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53D3A">
        <w:rPr>
          <w:rFonts w:ascii="Times New Roman" w:hAnsi="Times New Roman" w:cs="Times New Roman"/>
          <w:bCs/>
          <w:sz w:val="24"/>
          <w:szCs w:val="24"/>
        </w:rPr>
        <w:t xml:space="preserve">Началният срок за подаване на проектните предложения </w:t>
      </w:r>
      <w:r w:rsidR="005A14AB">
        <w:rPr>
          <w:rFonts w:ascii="Times New Roman" w:hAnsi="Times New Roman" w:cs="Times New Roman"/>
          <w:bCs/>
          <w:sz w:val="24"/>
          <w:szCs w:val="24"/>
        </w:rPr>
        <w:t xml:space="preserve">започва </w:t>
      </w:r>
      <w:r w:rsidRPr="00F53D3A">
        <w:rPr>
          <w:rFonts w:ascii="Times New Roman" w:hAnsi="Times New Roman" w:cs="Times New Roman"/>
          <w:bCs/>
          <w:sz w:val="24"/>
          <w:szCs w:val="24"/>
        </w:rPr>
        <w:t>в деня на публикуване на обявата в ИСУН.</w:t>
      </w:r>
    </w:p>
    <w:p w:rsidR="005A14AB" w:rsidRPr="005A14AB" w:rsidRDefault="005A14AB" w:rsidP="005A14A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4AB">
        <w:rPr>
          <w:rFonts w:ascii="Times New Roman" w:hAnsi="Times New Roman" w:cs="Times New Roman"/>
          <w:bCs/>
          <w:sz w:val="24"/>
          <w:szCs w:val="24"/>
        </w:rPr>
        <w:t xml:space="preserve">Приема на проектни предложения по настоящата процедура  ще се извърши с </w:t>
      </w:r>
      <w:r w:rsidR="00924D82">
        <w:rPr>
          <w:rFonts w:ascii="Times New Roman" w:hAnsi="Times New Roman" w:cs="Times New Roman"/>
          <w:bCs/>
          <w:sz w:val="24"/>
          <w:szCs w:val="24"/>
        </w:rPr>
        <w:t xml:space="preserve">два  </w:t>
      </w:r>
      <w:r w:rsidRPr="005A14AB">
        <w:rPr>
          <w:rFonts w:ascii="Times New Roman" w:hAnsi="Times New Roman" w:cs="Times New Roman"/>
          <w:bCs/>
          <w:sz w:val="24"/>
          <w:szCs w:val="24"/>
        </w:rPr>
        <w:t>крайни срока за кандидатстване:</w:t>
      </w:r>
    </w:p>
    <w:p w:rsidR="005A14AB" w:rsidRPr="005A14AB" w:rsidRDefault="005A14AB" w:rsidP="005A14A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4AB">
        <w:rPr>
          <w:rFonts w:ascii="Times New Roman" w:hAnsi="Times New Roman" w:cs="Times New Roman"/>
          <w:bCs/>
          <w:sz w:val="24"/>
          <w:szCs w:val="24"/>
        </w:rPr>
        <w:t>Периоди на прием:</w:t>
      </w:r>
    </w:p>
    <w:p w:rsidR="005A14AB" w:rsidRPr="005A14AB" w:rsidRDefault="005B6FEF" w:rsidP="005A14A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Начало на прием: </w:t>
      </w:r>
      <w:r w:rsidR="00C603DF">
        <w:rPr>
          <w:rFonts w:ascii="Times New Roman" w:hAnsi="Times New Roman" w:cs="Times New Roman"/>
          <w:bCs/>
          <w:sz w:val="24"/>
          <w:szCs w:val="24"/>
          <w:lang w:val="en-US"/>
        </w:rPr>
        <w:t>11</w:t>
      </w:r>
      <w:bookmarkStart w:id="0" w:name="_GoBack"/>
      <w:bookmarkEnd w:id="0"/>
      <w:r w:rsidR="005A14AB" w:rsidRPr="005A14AB">
        <w:rPr>
          <w:rFonts w:ascii="Times New Roman" w:hAnsi="Times New Roman" w:cs="Times New Roman"/>
          <w:bCs/>
          <w:sz w:val="24"/>
          <w:szCs w:val="24"/>
        </w:rPr>
        <w:t>.02.2019 г.                   Първи краен срок:26.03.2019 г.,17.00 ч.</w:t>
      </w:r>
    </w:p>
    <w:p w:rsidR="005A14AB" w:rsidRPr="005A14AB" w:rsidRDefault="005A14AB" w:rsidP="005A14AB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4AB">
        <w:rPr>
          <w:rFonts w:ascii="Times New Roman" w:hAnsi="Times New Roman" w:cs="Times New Roman"/>
          <w:bCs/>
          <w:sz w:val="24"/>
          <w:szCs w:val="24"/>
        </w:rPr>
        <w:t>Начало на прием: 06.08.2019 г.                   Втори краен срок:17.09.2019 г.,17.00 ч.</w:t>
      </w:r>
    </w:p>
    <w:p w:rsidR="003C2FE8" w:rsidRPr="00235E5B" w:rsidRDefault="00235E5B" w:rsidP="005A14AB">
      <w:pPr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5E5B">
        <w:rPr>
          <w:rFonts w:ascii="Times New Roman" w:hAnsi="Times New Roman" w:cs="Times New Roman"/>
          <w:i/>
          <w:sz w:val="24"/>
          <w:szCs w:val="24"/>
        </w:rPr>
        <w:t>Втори прием ще бъдат обявен при условие, че е наличен финансов ресурс по мярката след първия краен срок  за прием.</w:t>
      </w:r>
    </w:p>
    <w:p w:rsidR="003C2FE8" w:rsidRPr="003C2FE8" w:rsidRDefault="003C2FE8" w:rsidP="003C2FE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napToGrid w:val="0"/>
          <w:color w:val="0000FF"/>
          <w:sz w:val="24"/>
          <w:szCs w:val="24"/>
          <w:u w:val="single"/>
          <w:lang w:val="ru-RU"/>
        </w:rPr>
      </w:pPr>
      <w:r w:rsidRPr="003C2FE8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Интернет адресът на модула за електронно кандидатстване на ИСУН 2020 е: </w:t>
      </w:r>
      <w:hyperlink r:id="rId13" w:history="1">
        <w:r w:rsidRPr="003C2FE8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http://eumis2020.government.bg/</w:t>
        </w:r>
      </w:hyperlink>
    </w:p>
    <w:p w:rsidR="00D66221" w:rsidRPr="00F53D3A" w:rsidRDefault="00D66221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0116" w:rsidRDefault="00D66221" w:rsidP="00F53D3A">
      <w:pPr>
        <w:pStyle w:val="a5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4245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="006D0116" w:rsidRPr="00F84245">
        <w:rPr>
          <w:rFonts w:ascii="Times New Roman" w:hAnsi="Times New Roman" w:cs="Times New Roman"/>
          <w:bCs/>
          <w:i/>
          <w:sz w:val="24"/>
          <w:szCs w:val="24"/>
        </w:rPr>
        <w:t>.Бюджет  на приема:</w:t>
      </w:r>
    </w:p>
    <w:p w:rsidR="00F84245" w:rsidRPr="00F84245" w:rsidRDefault="00F84245" w:rsidP="00F53D3A">
      <w:pPr>
        <w:pStyle w:val="a5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D0116" w:rsidRPr="00F53D3A" w:rsidRDefault="00351B71" w:rsidP="00F53D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53D3A">
        <w:rPr>
          <w:rFonts w:ascii="Times New Roman" w:hAnsi="Times New Roman" w:cs="Times New Roman"/>
          <w:sz w:val="24"/>
          <w:szCs w:val="24"/>
        </w:rPr>
        <w:t xml:space="preserve">  </w:t>
      </w:r>
      <w:r w:rsidR="006D0116" w:rsidRPr="00F53D3A">
        <w:rPr>
          <w:rFonts w:ascii="Times New Roman" w:hAnsi="Times New Roman" w:cs="Times New Roman"/>
          <w:sz w:val="24"/>
          <w:szCs w:val="24"/>
        </w:rPr>
        <w:t xml:space="preserve">Настоящата процедура е с общ публичен принос  </w:t>
      </w:r>
      <w:r w:rsidR="008C0290" w:rsidRPr="00F84245">
        <w:rPr>
          <w:rFonts w:ascii="Times New Roman" w:hAnsi="Times New Roman" w:cs="Times New Roman"/>
          <w:b/>
          <w:bCs/>
          <w:sz w:val="24"/>
          <w:szCs w:val="24"/>
          <w:shd w:val="clear" w:color="auto" w:fill="FEFEFE"/>
          <w:lang w:eastAsia="bg-BG"/>
        </w:rPr>
        <w:t>195 000.00</w:t>
      </w:r>
      <w:r w:rsidR="006D0116" w:rsidRPr="00F53D3A">
        <w:rPr>
          <w:rFonts w:ascii="Times New Roman" w:hAnsi="Times New Roman" w:cs="Times New Roman"/>
          <w:sz w:val="24"/>
          <w:szCs w:val="24"/>
        </w:rPr>
        <w:t xml:space="preserve"> лв.</w:t>
      </w:r>
    </w:p>
    <w:p w:rsidR="00FB4BDE" w:rsidRPr="00FB4BDE" w:rsidRDefault="00FB4BDE" w:rsidP="00FB4BDE">
      <w:pPr>
        <w:spacing w:before="120" w:after="120" w:line="240" w:lineRule="auto"/>
        <w:ind w:left="142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4BDE">
        <w:rPr>
          <w:rFonts w:ascii="Times New Roman" w:eastAsia="Calibri" w:hAnsi="Times New Roman" w:cs="Times New Roman"/>
          <w:bCs/>
          <w:sz w:val="24"/>
          <w:szCs w:val="24"/>
        </w:rPr>
        <w:t>При наличие на  финансов ресурс след приключване на първия прием ще се    проведе          втори прием.</w:t>
      </w:r>
    </w:p>
    <w:p w:rsidR="006D0116" w:rsidRPr="00F53D3A" w:rsidRDefault="006D0116" w:rsidP="00F53D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D0116" w:rsidRDefault="00037DE5" w:rsidP="00F53D3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245">
        <w:rPr>
          <w:rFonts w:ascii="Times New Roman" w:hAnsi="Times New Roman" w:cs="Times New Roman"/>
          <w:i/>
          <w:sz w:val="24"/>
          <w:szCs w:val="24"/>
        </w:rPr>
        <w:t>7</w:t>
      </w:r>
      <w:r w:rsidR="006D0116" w:rsidRPr="00F84245">
        <w:rPr>
          <w:rFonts w:ascii="Times New Roman" w:hAnsi="Times New Roman" w:cs="Times New Roman"/>
          <w:i/>
          <w:sz w:val="24"/>
          <w:szCs w:val="24"/>
        </w:rPr>
        <w:t>.Минимален  и максимален  размер на  финансовата помощ, предоставяна на проект:</w:t>
      </w:r>
    </w:p>
    <w:p w:rsidR="00B773A4" w:rsidRPr="00F84245" w:rsidRDefault="00B773A4" w:rsidP="00F53D3A">
      <w:pPr>
        <w:pStyle w:val="a5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D0116" w:rsidRPr="00F53D3A" w:rsidRDefault="006D0116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-Минимален размер на </w:t>
      </w:r>
      <w:r w:rsidR="00276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безвъзмездната финансова помощ</w:t>
      </w: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="00276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на проект </w:t>
      </w:r>
      <w:r w:rsidR="00276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val="en-US"/>
        </w:rPr>
        <w:t xml:space="preserve"> -    </w:t>
      </w:r>
      <w:r w:rsidR="006B764D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7 5</w:t>
      </w:r>
      <w:r w:rsidRPr="00F53D3A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>00 лева</w:t>
      </w:r>
      <w:r w:rsidRPr="00F53D3A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C1277C" w:rsidRDefault="006D0116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-Макс</w:t>
      </w:r>
      <w:r w:rsidR="00C1277C"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имален размер на </w:t>
      </w:r>
      <w:r w:rsidR="00276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безвъзмездната финансова помощ</w:t>
      </w:r>
      <w:r w:rsidR="00C1277C"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на проект </w:t>
      </w:r>
      <w:r w:rsidR="00276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val="en-US"/>
        </w:rPr>
        <w:t>-</w:t>
      </w:r>
      <w:r w:rsidR="00C1277C" w:rsidRPr="00F53D3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="0027638A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  <w:lang w:val="en-US"/>
        </w:rPr>
        <w:t xml:space="preserve"> </w:t>
      </w:r>
      <w:r w:rsidR="006B764D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>97 500</w:t>
      </w:r>
      <w:r w:rsidR="00C1277C" w:rsidRPr="00F53D3A">
        <w:rPr>
          <w:rFonts w:ascii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 лева</w:t>
      </w:r>
      <w:r w:rsidR="00C1277C" w:rsidRPr="00F53D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773A4" w:rsidRPr="00F53D3A" w:rsidRDefault="00B773A4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1A16" w:rsidRDefault="00037DE5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D3A">
        <w:rPr>
          <w:rFonts w:ascii="Times New Roman" w:hAnsi="Times New Roman" w:cs="Times New Roman"/>
          <w:bCs/>
          <w:sz w:val="24"/>
          <w:szCs w:val="24"/>
        </w:rPr>
        <w:t xml:space="preserve">Процент на </w:t>
      </w:r>
      <w:proofErr w:type="spellStart"/>
      <w:r w:rsidRPr="00F53D3A">
        <w:rPr>
          <w:rFonts w:ascii="Times New Roman" w:hAnsi="Times New Roman" w:cs="Times New Roman"/>
          <w:bCs/>
          <w:sz w:val="24"/>
          <w:szCs w:val="24"/>
        </w:rPr>
        <w:t>съфинансиране</w:t>
      </w:r>
      <w:proofErr w:type="spellEnd"/>
      <w:r w:rsidR="00D61A16">
        <w:rPr>
          <w:rFonts w:ascii="Times New Roman" w:hAnsi="Times New Roman" w:cs="Times New Roman"/>
          <w:bCs/>
          <w:sz w:val="24"/>
          <w:szCs w:val="24"/>
        </w:rPr>
        <w:t xml:space="preserve"> -50%.</w:t>
      </w:r>
    </w:p>
    <w:p w:rsidR="00037DE5" w:rsidRDefault="00037DE5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D3A">
        <w:rPr>
          <w:rFonts w:ascii="Times New Roman" w:hAnsi="Times New Roman" w:cs="Times New Roman"/>
          <w:bCs/>
          <w:sz w:val="24"/>
          <w:szCs w:val="24"/>
        </w:rPr>
        <w:t>Максимал</w:t>
      </w:r>
      <w:r w:rsidR="00D61A16">
        <w:rPr>
          <w:rFonts w:ascii="Times New Roman" w:hAnsi="Times New Roman" w:cs="Times New Roman"/>
          <w:bCs/>
          <w:sz w:val="24"/>
          <w:szCs w:val="24"/>
        </w:rPr>
        <w:t xml:space="preserve">ният </w:t>
      </w:r>
      <w:r w:rsidRPr="00F53D3A">
        <w:rPr>
          <w:rFonts w:ascii="Times New Roman" w:hAnsi="Times New Roman" w:cs="Times New Roman"/>
          <w:bCs/>
          <w:sz w:val="24"/>
          <w:szCs w:val="24"/>
        </w:rPr>
        <w:t xml:space="preserve"> интензитет на финансовата помощ е в размер на 50% от общия размер на допустимите за финансиране  разходи по проекта.</w:t>
      </w:r>
    </w:p>
    <w:p w:rsidR="006D48D9" w:rsidRPr="006D48D9" w:rsidRDefault="00A41769" w:rsidP="00A41769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lastRenderedPageBreak/>
        <w:t>-</w:t>
      </w:r>
      <w:r w:rsidR="006D48D9" w:rsidRPr="006D48D9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Минимален размер на общите допустими разходи на проект </w:t>
      </w:r>
      <w:r w:rsidR="00AE0CD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-</w:t>
      </w:r>
      <w:r w:rsidR="006D48D9" w:rsidRPr="006D48D9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</w:t>
      </w:r>
      <w:r w:rsidR="00AE0CD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 </w:t>
      </w:r>
      <w:r w:rsidR="006D48D9" w:rsidRPr="006D48D9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shd w:val="clear" w:color="auto" w:fill="FEFEFE"/>
          <w:lang w:eastAsia="bg-BG"/>
        </w:rPr>
        <w:t>15 000 лева</w:t>
      </w:r>
      <w:r w:rsidR="006D48D9" w:rsidRPr="006D48D9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;</w:t>
      </w:r>
    </w:p>
    <w:p w:rsidR="006D48D9" w:rsidRPr="006D48D9" w:rsidRDefault="00A41769" w:rsidP="00A41769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 -</w:t>
      </w:r>
      <w:r w:rsidR="006D48D9" w:rsidRPr="006D48D9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Максимален размер на общ</w:t>
      </w:r>
      <w:r w:rsidR="00AE0CD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ите допустими разходи на проект-</w:t>
      </w:r>
      <w:r w:rsidR="006D48D9" w:rsidRPr="006D48D9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</w:t>
      </w:r>
      <w:r w:rsidR="006D48D9" w:rsidRPr="006D48D9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shd w:val="clear" w:color="auto" w:fill="FEFEFE"/>
          <w:lang w:eastAsia="bg-BG"/>
        </w:rPr>
        <w:t>195 000 лева</w:t>
      </w:r>
      <w:r w:rsidR="006D48D9" w:rsidRPr="006D48D9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;</w:t>
      </w:r>
    </w:p>
    <w:p w:rsidR="006D48D9" w:rsidRPr="00F53D3A" w:rsidRDefault="006D48D9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7B07" w:rsidRPr="00F53D3A" w:rsidRDefault="00B27B07" w:rsidP="00F53D3A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0116" w:rsidRPr="00B773A4" w:rsidRDefault="006D0116" w:rsidP="00F53D3A">
      <w:pPr>
        <w:pStyle w:val="a5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53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7B07" w:rsidRPr="00B773A4">
        <w:rPr>
          <w:rFonts w:ascii="Times New Roman" w:hAnsi="Times New Roman" w:cs="Times New Roman"/>
          <w:bCs/>
          <w:i/>
          <w:sz w:val="24"/>
          <w:szCs w:val="24"/>
        </w:rPr>
        <w:t>8</w:t>
      </w:r>
      <w:r w:rsidRPr="00B773A4">
        <w:rPr>
          <w:rFonts w:ascii="Times New Roman" w:hAnsi="Times New Roman" w:cs="Times New Roman"/>
          <w:bCs/>
          <w:i/>
          <w:sz w:val="24"/>
          <w:szCs w:val="24"/>
        </w:rPr>
        <w:t>.Критерии за избор на  проектни предложения и тяхната тежест:</w:t>
      </w:r>
    </w:p>
    <w:p w:rsidR="00B27B07" w:rsidRPr="00F53D3A" w:rsidRDefault="00B27B07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345" w:type="dxa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039"/>
        <w:gridCol w:w="1643"/>
      </w:tblGrid>
      <w:tr w:rsidR="00B27B07" w:rsidRPr="00F53D3A" w:rsidTr="00B27B07">
        <w:tc>
          <w:tcPr>
            <w:tcW w:w="663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39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EFEFE"/>
              </w:rPr>
              <w:t>Критерии</w:t>
            </w:r>
          </w:p>
        </w:tc>
        <w:tc>
          <w:tcPr>
            <w:tcW w:w="1643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Максимален</w:t>
            </w:r>
          </w:p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брой точки</w:t>
            </w:r>
          </w:p>
        </w:tc>
      </w:tr>
      <w:tr w:rsidR="00B27B07" w:rsidRPr="00F53D3A" w:rsidTr="00B27B07">
        <w:tc>
          <w:tcPr>
            <w:tcW w:w="663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9" w:type="dxa"/>
          </w:tcPr>
          <w:p w:rsidR="00B27B07" w:rsidRPr="00B27B07" w:rsidRDefault="00B27B07" w:rsidP="00F53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Преработка на суровини от приоритетни направления: животновъдство и пчеларство, </w:t>
            </w:r>
            <w:proofErr w:type="spellStart"/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черупкови</w:t>
            </w:r>
            <w:proofErr w:type="spellEnd"/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 и други трайни насаждения, зеленчукопроизводство и етерично –маслени култури</w:t>
            </w:r>
            <w:r w:rsidRPr="00B27B07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B27B07" w:rsidRPr="00512179" w:rsidRDefault="00EF724E" w:rsidP="00E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512179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   </w:t>
            </w:r>
            <w:r w:rsidR="00B27B07" w:rsidRPr="00512179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white"/>
                <w:shd w:val="clear" w:color="auto" w:fill="FEFEFE"/>
                <w:lang w:eastAsia="bg-BG"/>
              </w:rPr>
              <w:t>30</w:t>
            </w:r>
          </w:p>
          <w:p w:rsidR="00B27B07" w:rsidRPr="00512179" w:rsidRDefault="00B27B07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27B07" w:rsidRPr="00F53D3A" w:rsidTr="00B27B07">
        <w:tc>
          <w:tcPr>
            <w:tcW w:w="663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9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Преработка на суровини от собствено производство</w:t>
            </w:r>
            <w:r w:rsidR="003469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>;</w:t>
            </w:r>
          </w:p>
        </w:tc>
        <w:tc>
          <w:tcPr>
            <w:tcW w:w="1643" w:type="dxa"/>
          </w:tcPr>
          <w:p w:rsidR="00B27B07" w:rsidRPr="00512179" w:rsidRDefault="00B27B07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27B07" w:rsidRPr="00F53D3A" w:rsidTr="00B27B07">
        <w:trPr>
          <w:trHeight w:val="885"/>
        </w:trPr>
        <w:tc>
          <w:tcPr>
            <w:tcW w:w="663" w:type="dxa"/>
            <w:vMerge w:val="restart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9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Осигуряване на заетост на територията</w:t>
            </w:r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>:</w:t>
            </w:r>
          </w:p>
        </w:tc>
        <w:tc>
          <w:tcPr>
            <w:tcW w:w="1643" w:type="dxa"/>
          </w:tcPr>
          <w:p w:rsidR="00B27B07" w:rsidRPr="00F62D86" w:rsidRDefault="00B41ABC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62D8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B27B07" w:rsidRPr="00F53D3A" w:rsidTr="00B27B07">
        <w:trPr>
          <w:trHeight w:val="471"/>
        </w:trPr>
        <w:tc>
          <w:tcPr>
            <w:tcW w:w="663" w:type="dxa"/>
            <w:vMerge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:rsidR="00B27B07" w:rsidRPr="00B27B07" w:rsidRDefault="00516E4A" w:rsidP="00D44D43">
            <w:pPr>
              <w:spacing w:after="16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-</w:t>
            </w:r>
            <w:r w:rsidR="00D44D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2</w:t>
            </w:r>
            <w:r w:rsidR="00B27B07"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 работн</w:t>
            </w:r>
            <w:r w:rsidR="00D44D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и</w:t>
            </w:r>
            <w:r w:rsidR="00B27B07"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 мест</w:t>
            </w:r>
            <w:r w:rsidR="00D44D4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а</w:t>
            </w:r>
          </w:p>
        </w:tc>
        <w:tc>
          <w:tcPr>
            <w:tcW w:w="1643" w:type="dxa"/>
          </w:tcPr>
          <w:p w:rsidR="00B27B07" w:rsidRPr="00B27B07" w:rsidRDefault="00B27B07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27B07" w:rsidRPr="00F53D3A" w:rsidTr="00B27B07">
        <w:trPr>
          <w:trHeight w:val="390"/>
        </w:trPr>
        <w:tc>
          <w:tcPr>
            <w:tcW w:w="663" w:type="dxa"/>
            <w:vMerge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:rsidR="00B27B07" w:rsidRPr="00B27B07" w:rsidRDefault="00516E4A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>-</w:t>
            </w:r>
            <w:r w:rsidR="00D44D4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>над 3</w:t>
            </w:r>
            <w:r w:rsidR="00B27B07" w:rsidRPr="00B27B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 xml:space="preserve"> работни места</w:t>
            </w:r>
          </w:p>
        </w:tc>
        <w:tc>
          <w:tcPr>
            <w:tcW w:w="1643" w:type="dxa"/>
          </w:tcPr>
          <w:p w:rsidR="00B27B07" w:rsidRPr="00B27B07" w:rsidRDefault="00B27B07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34DB2" w:rsidRPr="00F53D3A" w:rsidTr="00834DB2">
        <w:trPr>
          <w:trHeight w:val="593"/>
        </w:trPr>
        <w:tc>
          <w:tcPr>
            <w:tcW w:w="663" w:type="dxa"/>
            <w:vMerge/>
          </w:tcPr>
          <w:p w:rsidR="00834DB2" w:rsidRPr="00B27B07" w:rsidRDefault="00834DB2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:rsidR="00834DB2" w:rsidRPr="00B27B07" w:rsidRDefault="00516E4A" w:rsidP="00516E4A">
            <w:pPr>
              <w:spacing w:after="16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>-н</w:t>
            </w:r>
            <w:r w:rsidR="00834D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>ад 5</w:t>
            </w:r>
            <w:r w:rsidR="00834DB2" w:rsidRPr="00B27B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 xml:space="preserve"> работни места</w:t>
            </w:r>
          </w:p>
        </w:tc>
        <w:tc>
          <w:tcPr>
            <w:tcW w:w="1643" w:type="dxa"/>
          </w:tcPr>
          <w:p w:rsidR="00834DB2" w:rsidRPr="00B27B07" w:rsidRDefault="00834DB2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27B07" w:rsidRPr="00F53D3A" w:rsidTr="00B27B07">
        <w:tc>
          <w:tcPr>
            <w:tcW w:w="663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9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Над  50% от произведената продукция се продава извън територията на МИГ</w:t>
            </w:r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 xml:space="preserve"> Средец</w:t>
            </w:r>
            <w:r w:rsidR="003469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>;</w:t>
            </w:r>
          </w:p>
        </w:tc>
        <w:tc>
          <w:tcPr>
            <w:tcW w:w="1643" w:type="dxa"/>
          </w:tcPr>
          <w:p w:rsidR="00B27B07" w:rsidRPr="00512179" w:rsidRDefault="00B27B07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27B07" w:rsidRPr="00F53D3A" w:rsidTr="00B27B07">
        <w:tc>
          <w:tcPr>
            <w:tcW w:w="663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39" w:type="dxa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Ново за общината производство (нови и </w:t>
            </w:r>
            <w:proofErr w:type="spellStart"/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>енергоспестяващи</w:t>
            </w:r>
            <w:proofErr w:type="spellEnd"/>
            <w:r w:rsidRPr="00B27B0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shd w:val="clear" w:color="auto" w:fill="FEFEFE"/>
              </w:rPr>
              <w:t xml:space="preserve"> технологии и иновации в хранително вкусовата промишленост</w:t>
            </w:r>
            <w:r w:rsidR="003469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EFE"/>
              </w:rPr>
              <w:t>.</w:t>
            </w:r>
          </w:p>
        </w:tc>
        <w:tc>
          <w:tcPr>
            <w:tcW w:w="1643" w:type="dxa"/>
          </w:tcPr>
          <w:p w:rsidR="00B27B07" w:rsidRPr="00512179" w:rsidRDefault="00B27B07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27B07" w:rsidRPr="00F53D3A" w:rsidTr="00B27B07">
        <w:tc>
          <w:tcPr>
            <w:tcW w:w="4702" w:type="dxa"/>
            <w:gridSpan w:val="2"/>
          </w:tcPr>
          <w:p w:rsidR="00B27B07" w:rsidRPr="00B27B07" w:rsidRDefault="00B27B07" w:rsidP="00F53D3A">
            <w:pPr>
              <w:spacing w:after="160" w:line="268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B27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white"/>
                <w:shd w:val="clear" w:color="auto" w:fill="FEFEFE"/>
                <w:lang w:eastAsia="bg-BG"/>
              </w:rPr>
              <w:t>Общо бр. точки</w:t>
            </w:r>
          </w:p>
        </w:tc>
        <w:tc>
          <w:tcPr>
            <w:tcW w:w="1643" w:type="dxa"/>
          </w:tcPr>
          <w:p w:rsidR="00B27B07" w:rsidRPr="00B27B07" w:rsidRDefault="00B27B07" w:rsidP="00EF724E">
            <w:pPr>
              <w:spacing w:after="160" w:line="268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7B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D55B63" w:rsidRPr="00D55B63" w:rsidRDefault="00D55B63" w:rsidP="00D55B63">
      <w:pPr>
        <w:jc w:val="both"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D55B63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Ще се финансират проекти и дейности, получили минимален сбор от </w:t>
      </w:r>
      <w:r w:rsidRPr="00D55B6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  <w:t>2</w:t>
      </w:r>
      <w:r w:rsidR="007440D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  <w:t>5</w:t>
      </w:r>
      <w:r w:rsidRPr="00D55B6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  <w:t xml:space="preserve"> точки</w:t>
      </w:r>
      <w:r w:rsidRPr="00D55B63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.</w:t>
      </w:r>
    </w:p>
    <w:p w:rsidR="00B27B07" w:rsidRPr="00F53D3A" w:rsidRDefault="00B27B07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116" w:rsidRDefault="00B26DAA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73A4">
        <w:rPr>
          <w:rFonts w:ascii="Times New Roman" w:eastAsia="Calibri" w:hAnsi="Times New Roman" w:cs="Times New Roman"/>
          <w:i/>
          <w:sz w:val="24"/>
          <w:szCs w:val="24"/>
        </w:rPr>
        <w:t>9</w:t>
      </w:r>
      <w:r w:rsidR="006D0116" w:rsidRPr="00B773A4">
        <w:rPr>
          <w:rFonts w:ascii="Times New Roman" w:eastAsia="Calibri" w:hAnsi="Times New Roman" w:cs="Times New Roman"/>
          <w:i/>
          <w:sz w:val="24"/>
          <w:szCs w:val="24"/>
        </w:rPr>
        <w:t>.Лице/а за контакт и място да достъп до подробна информация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773A4" w:rsidRPr="00F53D3A" w:rsidRDefault="00B773A4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116" w:rsidRPr="00F53D3A" w:rsidRDefault="00B773A4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 xml:space="preserve">Русанка </w:t>
      </w:r>
      <w:proofErr w:type="spellStart"/>
      <w:r w:rsidR="006D0116" w:rsidRPr="00F53D3A">
        <w:rPr>
          <w:rFonts w:ascii="Times New Roman" w:eastAsia="Calibri" w:hAnsi="Times New Roman" w:cs="Times New Roman"/>
          <w:sz w:val="24"/>
          <w:szCs w:val="24"/>
        </w:rPr>
        <w:t>Лапова</w:t>
      </w:r>
      <w:proofErr w:type="spellEnd"/>
      <w:r w:rsidR="00B26DAA" w:rsidRPr="00F53D3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="00B26DAA" w:rsidRPr="00F53D3A">
        <w:rPr>
          <w:rFonts w:ascii="Times New Roman" w:eastAsia="Calibri" w:hAnsi="Times New Roman" w:cs="Times New Roman"/>
          <w:sz w:val="24"/>
          <w:szCs w:val="24"/>
        </w:rPr>
        <w:t>изп</w:t>
      </w:r>
      <w:proofErr w:type="spellEnd"/>
      <w:r w:rsidR="00B26DAA" w:rsidRPr="00F53D3A">
        <w:rPr>
          <w:rFonts w:ascii="Times New Roman" w:eastAsia="Calibri" w:hAnsi="Times New Roman" w:cs="Times New Roman"/>
          <w:sz w:val="24"/>
          <w:szCs w:val="24"/>
        </w:rPr>
        <w:t>.директор на „МИГ Средец“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>- тел. 0882881359</w:t>
      </w:r>
    </w:p>
    <w:p w:rsidR="00B773A4" w:rsidRDefault="00B773A4" w:rsidP="00B773A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>Стоянка Иванова-</w:t>
      </w:r>
      <w:r w:rsidR="00B26DAA" w:rsidRPr="00F53D3A">
        <w:rPr>
          <w:rFonts w:ascii="Times New Roman" w:eastAsia="Calibri" w:hAnsi="Times New Roman" w:cs="Times New Roman"/>
          <w:sz w:val="24"/>
          <w:szCs w:val="24"/>
        </w:rPr>
        <w:t xml:space="preserve"> експерт по прилагане на СВОМР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 xml:space="preserve"> тел.0882881358</w:t>
      </w:r>
    </w:p>
    <w:p w:rsidR="00B773A4" w:rsidRDefault="00B773A4" w:rsidP="00B773A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116" w:rsidRPr="00F53D3A" w:rsidRDefault="00B26DAA" w:rsidP="00B773A4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D3A">
        <w:rPr>
          <w:rFonts w:ascii="Times New Roman" w:eastAsia="Calibri" w:hAnsi="Times New Roman" w:cs="Times New Roman"/>
          <w:sz w:val="24"/>
          <w:szCs w:val="24"/>
        </w:rPr>
        <w:t xml:space="preserve">Информация и консултации по процедурата може да се получи всеки работен   ден  от </w:t>
      </w:r>
      <w:r w:rsidR="00B773A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53D3A">
        <w:rPr>
          <w:rFonts w:ascii="Times New Roman" w:eastAsia="Calibri" w:hAnsi="Times New Roman" w:cs="Times New Roman"/>
          <w:sz w:val="24"/>
          <w:szCs w:val="24"/>
        </w:rPr>
        <w:t>10.00-12.00 часа и от 14.00-17.00 часа в о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>фис</w:t>
      </w:r>
      <w:r w:rsidRPr="00F53D3A">
        <w:rPr>
          <w:rFonts w:ascii="Times New Roman" w:eastAsia="Calibri" w:hAnsi="Times New Roman" w:cs="Times New Roman"/>
          <w:sz w:val="24"/>
          <w:szCs w:val="24"/>
        </w:rPr>
        <w:t>а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 xml:space="preserve"> на СНЦ „МИГ СРЕДЕЦ“</w:t>
      </w:r>
    </w:p>
    <w:p w:rsidR="006D0116" w:rsidRPr="00F53D3A" w:rsidRDefault="00B773A4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351B71" w:rsidRPr="00F53D3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D0116" w:rsidRPr="00F53D3A">
        <w:rPr>
          <w:rFonts w:ascii="Times New Roman" w:eastAsia="Calibri" w:hAnsi="Times New Roman" w:cs="Times New Roman"/>
          <w:sz w:val="24"/>
          <w:szCs w:val="24"/>
        </w:rPr>
        <w:t>Адрес:гр. Средец, ул. „Лиляна Димитрова“ 1, ет. 2</w:t>
      </w:r>
      <w:r w:rsidR="00E1381B" w:rsidRPr="00F53D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6DAA" w:rsidRPr="00F53D3A" w:rsidRDefault="00B26DAA" w:rsidP="00F53D3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3D3A">
        <w:rPr>
          <w:rFonts w:ascii="Times New Roman" w:eastAsia="Calibri" w:hAnsi="Times New Roman" w:cs="Times New Roman"/>
          <w:sz w:val="24"/>
          <w:szCs w:val="24"/>
        </w:rPr>
        <w:lastRenderedPageBreak/>
        <w:t>Допълнителни  въпроси и разяснения  във връзка с Условията за кандидатстване се  задават по електронната поща</w:t>
      </w:r>
      <w:r w:rsidR="00F53D3A" w:rsidRPr="00F53D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53D3A">
        <w:rPr>
          <w:rFonts w:ascii="Times New Roman" w:eastAsia="Calibri" w:hAnsi="Times New Roman" w:cs="Times New Roman"/>
          <w:sz w:val="24"/>
          <w:szCs w:val="24"/>
        </w:rPr>
        <w:t>до  три седмици преди крайния срок за прием на проектни предложения</w:t>
      </w:r>
      <w:r w:rsidR="00B95E3C" w:rsidRPr="00F53D3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E3C" w:rsidRDefault="00B95E3C" w:rsidP="00F53D3A">
      <w:pPr>
        <w:pStyle w:val="a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53D3A">
        <w:rPr>
          <w:rFonts w:ascii="Times New Roman" w:hAnsi="Times New Roman" w:cs="Times New Roman"/>
          <w:sz w:val="24"/>
          <w:szCs w:val="24"/>
        </w:rPr>
        <w:t xml:space="preserve">Адрес на електронната поща: </w:t>
      </w:r>
      <w:hyperlink r:id="rId14" w:history="1">
        <w:r w:rsidR="00B773A4" w:rsidRPr="00F802A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lider_sredets@abv.bg</w:t>
        </w:r>
      </w:hyperlink>
    </w:p>
    <w:p w:rsidR="00B773A4" w:rsidRPr="00B773A4" w:rsidRDefault="00B773A4" w:rsidP="00F53D3A">
      <w:pPr>
        <w:pStyle w:val="a5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6D0116" w:rsidRDefault="005650F0" w:rsidP="00F53D3A">
      <w:pPr>
        <w:pStyle w:val="a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773A4">
        <w:rPr>
          <w:rFonts w:ascii="Times New Roman" w:eastAsia="Calibri" w:hAnsi="Times New Roman" w:cs="Times New Roman"/>
          <w:i/>
          <w:sz w:val="24"/>
          <w:szCs w:val="24"/>
          <w:lang w:val="en-US"/>
        </w:rPr>
        <w:t>10</w:t>
      </w:r>
      <w:r w:rsidR="006D0116" w:rsidRPr="00B773A4">
        <w:rPr>
          <w:rFonts w:ascii="Times New Roman" w:eastAsia="Calibri" w:hAnsi="Times New Roman" w:cs="Times New Roman"/>
          <w:i/>
          <w:sz w:val="24"/>
          <w:szCs w:val="24"/>
        </w:rPr>
        <w:t>.Начин на подаване на проекти предложения:</w:t>
      </w:r>
    </w:p>
    <w:p w:rsidR="00B773A4" w:rsidRPr="00B773A4" w:rsidRDefault="00B773A4" w:rsidP="00F53D3A">
      <w:pPr>
        <w:pStyle w:val="a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53D3A" w:rsidRPr="00F53D3A" w:rsidRDefault="006D0116" w:rsidP="00F53D3A">
      <w:pPr>
        <w:pStyle w:val="a5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F53D3A">
        <w:rPr>
          <w:rFonts w:ascii="Times New Roman" w:eastAsia="Calibri" w:hAnsi="Times New Roman" w:cs="Times New Roman"/>
          <w:snapToGrid w:val="0"/>
          <w:sz w:val="24"/>
          <w:szCs w:val="24"/>
        </w:rPr>
        <w:t>Проектните предложения по настоящата процедура за подбор на проекти, следва да бъдат под</w:t>
      </w:r>
      <w:r w:rsidR="00B773A4">
        <w:rPr>
          <w:rFonts w:ascii="Times New Roman" w:eastAsia="Calibri" w:hAnsi="Times New Roman" w:cs="Times New Roman"/>
          <w:snapToGrid w:val="0"/>
          <w:sz w:val="24"/>
          <w:szCs w:val="24"/>
        </w:rPr>
        <w:t>адени само по електронен път с к</w:t>
      </w:r>
      <w:r w:rsidRPr="00F53D3A">
        <w:rPr>
          <w:rFonts w:ascii="Times New Roman" w:eastAsia="Calibri" w:hAnsi="Times New Roman" w:cs="Times New Roman"/>
          <w:snapToGrid w:val="0"/>
          <w:sz w:val="24"/>
          <w:szCs w:val="24"/>
        </w:rPr>
        <w:t>валифициран електронен подпис (КЕП</w:t>
      </w:r>
      <w:r w:rsidR="00B773A4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)</w:t>
      </w:r>
      <w:r w:rsidR="00F53D3A" w:rsidRPr="00F53D3A">
        <w:rPr>
          <w:rFonts w:ascii="Times New Roman" w:eastAsia="Calibri" w:hAnsi="Times New Roman" w:cs="Times New Roman"/>
          <w:snapToGrid w:val="0"/>
          <w:sz w:val="24"/>
          <w:szCs w:val="24"/>
        </w:rPr>
        <w:t>.</w:t>
      </w:r>
    </w:p>
    <w:p w:rsidR="005E1DD2" w:rsidRPr="001A7F35" w:rsidRDefault="005E1DD2" w:rsidP="007B0BAD">
      <w:pPr>
        <w:tabs>
          <w:tab w:val="left" w:pos="5996"/>
        </w:tabs>
        <w:rPr>
          <w:b/>
        </w:rPr>
      </w:pPr>
    </w:p>
    <w:p w:rsidR="007B0BAD" w:rsidRPr="001A7F35" w:rsidRDefault="007B0BAD" w:rsidP="007B0BAD">
      <w:pPr>
        <w:tabs>
          <w:tab w:val="left" w:pos="5996"/>
        </w:tabs>
        <w:rPr>
          <w:rFonts w:ascii="Times New Roman" w:hAnsi="Times New Roman" w:cs="Times New Roman"/>
          <w:b/>
          <w:sz w:val="24"/>
          <w:szCs w:val="24"/>
        </w:rPr>
      </w:pPr>
      <w:r w:rsidRPr="001A7F35">
        <w:rPr>
          <w:rFonts w:ascii="Times New Roman" w:hAnsi="Times New Roman" w:cs="Times New Roman"/>
          <w:b/>
          <w:sz w:val="24"/>
          <w:szCs w:val="24"/>
        </w:rPr>
        <w:t>СНЦ „МИГ СРЕДЕЦ“</w:t>
      </w:r>
    </w:p>
    <w:sectPr w:rsidR="007B0BAD" w:rsidRPr="001A7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F92" w:rsidRDefault="00682F92" w:rsidP="006D48D9">
      <w:pPr>
        <w:spacing w:after="0" w:line="240" w:lineRule="auto"/>
      </w:pPr>
      <w:r>
        <w:separator/>
      </w:r>
    </w:p>
  </w:endnote>
  <w:endnote w:type="continuationSeparator" w:id="0">
    <w:p w:rsidR="00682F92" w:rsidRDefault="00682F92" w:rsidP="006D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F92" w:rsidRDefault="00682F92" w:rsidP="006D48D9">
      <w:pPr>
        <w:spacing w:after="0" w:line="240" w:lineRule="auto"/>
      </w:pPr>
      <w:r>
        <w:separator/>
      </w:r>
    </w:p>
  </w:footnote>
  <w:footnote w:type="continuationSeparator" w:id="0">
    <w:p w:rsidR="00682F92" w:rsidRDefault="00682F92" w:rsidP="006D4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53F8"/>
    <w:multiLevelType w:val="hybridMultilevel"/>
    <w:tmpl w:val="3264776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D5962"/>
    <w:multiLevelType w:val="hybridMultilevel"/>
    <w:tmpl w:val="91169D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86409"/>
    <w:multiLevelType w:val="hybridMultilevel"/>
    <w:tmpl w:val="E8D834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B335E"/>
    <w:multiLevelType w:val="hybridMultilevel"/>
    <w:tmpl w:val="8FD444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B0303"/>
    <w:multiLevelType w:val="hybridMultilevel"/>
    <w:tmpl w:val="72767C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3E7C7A"/>
    <w:multiLevelType w:val="hybridMultilevel"/>
    <w:tmpl w:val="349473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84147"/>
    <w:multiLevelType w:val="hybridMultilevel"/>
    <w:tmpl w:val="FF701C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7E3B4D"/>
    <w:multiLevelType w:val="hybridMultilevel"/>
    <w:tmpl w:val="A39AD4F0"/>
    <w:lvl w:ilvl="0" w:tplc="B516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F25D32"/>
    <w:multiLevelType w:val="hybridMultilevel"/>
    <w:tmpl w:val="45DEACF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6E702D"/>
    <w:multiLevelType w:val="hybridMultilevel"/>
    <w:tmpl w:val="60C4B5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396DFD"/>
    <w:multiLevelType w:val="hybridMultilevel"/>
    <w:tmpl w:val="EDEE81A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6A4D35"/>
    <w:multiLevelType w:val="hybridMultilevel"/>
    <w:tmpl w:val="7C2AF77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3541B79"/>
    <w:multiLevelType w:val="hybridMultilevel"/>
    <w:tmpl w:val="40BA6ED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A83600"/>
    <w:multiLevelType w:val="hybridMultilevel"/>
    <w:tmpl w:val="AC1075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8C3E0C"/>
    <w:multiLevelType w:val="hybridMultilevel"/>
    <w:tmpl w:val="0C1E23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3"/>
  </w:num>
  <w:num w:numId="8">
    <w:abstractNumId w:val="3"/>
  </w:num>
  <w:num w:numId="9">
    <w:abstractNumId w:val="2"/>
  </w:num>
  <w:num w:numId="10">
    <w:abstractNumId w:val="1"/>
  </w:num>
  <w:num w:numId="11">
    <w:abstractNumId w:val="7"/>
  </w:num>
  <w:num w:numId="12">
    <w:abstractNumId w:val="14"/>
  </w:num>
  <w:num w:numId="13">
    <w:abstractNumId w:val="8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83"/>
    <w:rsid w:val="00037DE5"/>
    <w:rsid w:val="000E7F5C"/>
    <w:rsid w:val="00116027"/>
    <w:rsid w:val="00123AF9"/>
    <w:rsid w:val="001362DD"/>
    <w:rsid w:val="0013763F"/>
    <w:rsid w:val="00140AC9"/>
    <w:rsid w:val="0016756D"/>
    <w:rsid w:val="00186849"/>
    <w:rsid w:val="001A7F35"/>
    <w:rsid w:val="0020030B"/>
    <w:rsid w:val="002025FC"/>
    <w:rsid w:val="00235E5B"/>
    <w:rsid w:val="0027638A"/>
    <w:rsid w:val="0028264D"/>
    <w:rsid w:val="002C2BC7"/>
    <w:rsid w:val="00310129"/>
    <w:rsid w:val="0031749A"/>
    <w:rsid w:val="003318C4"/>
    <w:rsid w:val="0034690A"/>
    <w:rsid w:val="00351B71"/>
    <w:rsid w:val="003811E1"/>
    <w:rsid w:val="003C2FE8"/>
    <w:rsid w:val="004C2781"/>
    <w:rsid w:val="004D3D83"/>
    <w:rsid w:val="00512179"/>
    <w:rsid w:val="00516E4A"/>
    <w:rsid w:val="0055417C"/>
    <w:rsid w:val="005650F0"/>
    <w:rsid w:val="00581EC0"/>
    <w:rsid w:val="0059628D"/>
    <w:rsid w:val="005A14AB"/>
    <w:rsid w:val="005A20FD"/>
    <w:rsid w:val="005B6FEF"/>
    <w:rsid w:val="005E1DD2"/>
    <w:rsid w:val="005F1C1D"/>
    <w:rsid w:val="005F6335"/>
    <w:rsid w:val="0060037A"/>
    <w:rsid w:val="00640628"/>
    <w:rsid w:val="00641DE9"/>
    <w:rsid w:val="00643296"/>
    <w:rsid w:val="006776D2"/>
    <w:rsid w:val="00682F92"/>
    <w:rsid w:val="006955DA"/>
    <w:rsid w:val="006A076A"/>
    <w:rsid w:val="006B764D"/>
    <w:rsid w:val="006D0116"/>
    <w:rsid w:val="006D48D9"/>
    <w:rsid w:val="0070228E"/>
    <w:rsid w:val="00722D55"/>
    <w:rsid w:val="007440DA"/>
    <w:rsid w:val="007B0BAD"/>
    <w:rsid w:val="007B27F3"/>
    <w:rsid w:val="007F619A"/>
    <w:rsid w:val="00803515"/>
    <w:rsid w:val="00834DB2"/>
    <w:rsid w:val="008402CF"/>
    <w:rsid w:val="00840C97"/>
    <w:rsid w:val="00846453"/>
    <w:rsid w:val="008C0290"/>
    <w:rsid w:val="00924D82"/>
    <w:rsid w:val="009615A3"/>
    <w:rsid w:val="00981B85"/>
    <w:rsid w:val="009C292C"/>
    <w:rsid w:val="009D3EA7"/>
    <w:rsid w:val="00A16B59"/>
    <w:rsid w:val="00A41769"/>
    <w:rsid w:val="00A56C67"/>
    <w:rsid w:val="00A77C49"/>
    <w:rsid w:val="00AD3E70"/>
    <w:rsid w:val="00AE0CD0"/>
    <w:rsid w:val="00AF6E12"/>
    <w:rsid w:val="00B26DAA"/>
    <w:rsid w:val="00B27B07"/>
    <w:rsid w:val="00B41ABC"/>
    <w:rsid w:val="00B773A4"/>
    <w:rsid w:val="00B95E3C"/>
    <w:rsid w:val="00BA178E"/>
    <w:rsid w:val="00BB2CD2"/>
    <w:rsid w:val="00BB7AAC"/>
    <w:rsid w:val="00C00D58"/>
    <w:rsid w:val="00C06799"/>
    <w:rsid w:val="00C11929"/>
    <w:rsid w:val="00C1277C"/>
    <w:rsid w:val="00C16B86"/>
    <w:rsid w:val="00C603DF"/>
    <w:rsid w:val="00C72F59"/>
    <w:rsid w:val="00D44D43"/>
    <w:rsid w:val="00D55B63"/>
    <w:rsid w:val="00D61A16"/>
    <w:rsid w:val="00D66221"/>
    <w:rsid w:val="00D73176"/>
    <w:rsid w:val="00D932D8"/>
    <w:rsid w:val="00DA0ACA"/>
    <w:rsid w:val="00DA3608"/>
    <w:rsid w:val="00DA4A46"/>
    <w:rsid w:val="00DA6501"/>
    <w:rsid w:val="00DE4433"/>
    <w:rsid w:val="00DE6917"/>
    <w:rsid w:val="00E1381B"/>
    <w:rsid w:val="00E16E3E"/>
    <w:rsid w:val="00E37504"/>
    <w:rsid w:val="00EA2B2B"/>
    <w:rsid w:val="00ED4BB4"/>
    <w:rsid w:val="00EF4B71"/>
    <w:rsid w:val="00EF724E"/>
    <w:rsid w:val="00F11D59"/>
    <w:rsid w:val="00F37854"/>
    <w:rsid w:val="00F44527"/>
    <w:rsid w:val="00F53D3A"/>
    <w:rsid w:val="00F62D86"/>
    <w:rsid w:val="00F84245"/>
    <w:rsid w:val="00F97552"/>
    <w:rsid w:val="00FB4BDE"/>
    <w:rsid w:val="00FB67BF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8C4"/>
    <w:pPr>
      <w:ind w:left="720"/>
      <w:contextualSpacing/>
    </w:pPr>
  </w:style>
  <w:style w:type="paragraph" w:styleId="a5">
    <w:name w:val="No Spacing"/>
    <w:uiPriority w:val="1"/>
    <w:qFormat/>
    <w:rsid w:val="006A076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773A4"/>
    <w:rPr>
      <w:color w:val="0000FF" w:themeColor="hyperlink"/>
      <w:u w:val="single"/>
    </w:rPr>
  </w:style>
  <w:style w:type="paragraph" w:customStyle="1" w:styleId="ListParagraph1">
    <w:name w:val="List Paragraph1"/>
    <w:basedOn w:val="a"/>
    <w:rsid w:val="00ED4BB4"/>
    <w:pPr>
      <w:spacing w:after="160" w:line="256" w:lineRule="auto"/>
      <w:ind w:left="720"/>
    </w:pPr>
    <w:rPr>
      <w:rFonts w:ascii="Calibri" w:eastAsia="Times New Roman" w:hAnsi="Calibri" w:cs="Calibri"/>
    </w:rPr>
  </w:style>
  <w:style w:type="paragraph" w:customStyle="1" w:styleId="3">
    <w:name w:val="Знак Знак3 Знак Знак Знак Знак Знак Знак Знак Знак"/>
    <w:basedOn w:val="a"/>
    <w:rsid w:val="00ED4BB4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unhideWhenUsed/>
    <w:rsid w:val="006D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6D48D9"/>
  </w:style>
  <w:style w:type="paragraph" w:styleId="a9">
    <w:name w:val="footer"/>
    <w:basedOn w:val="a"/>
    <w:link w:val="aa"/>
    <w:uiPriority w:val="99"/>
    <w:unhideWhenUsed/>
    <w:rsid w:val="006D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6D4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8C4"/>
    <w:pPr>
      <w:ind w:left="720"/>
      <w:contextualSpacing/>
    </w:pPr>
  </w:style>
  <w:style w:type="paragraph" w:styleId="a5">
    <w:name w:val="No Spacing"/>
    <w:uiPriority w:val="1"/>
    <w:qFormat/>
    <w:rsid w:val="006A076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773A4"/>
    <w:rPr>
      <w:color w:val="0000FF" w:themeColor="hyperlink"/>
      <w:u w:val="single"/>
    </w:rPr>
  </w:style>
  <w:style w:type="paragraph" w:customStyle="1" w:styleId="ListParagraph1">
    <w:name w:val="List Paragraph1"/>
    <w:basedOn w:val="a"/>
    <w:rsid w:val="00ED4BB4"/>
    <w:pPr>
      <w:spacing w:after="160" w:line="256" w:lineRule="auto"/>
      <w:ind w:left="720"/>
    </w:pPr>
    <w:rPr>
      <w:rFonts w:ascii="Calibri" w:eastAsia="Times New Roman" w:hAnsi="Calibri" w:cs="Calibri"/>
    </w:rPr>
  </w:style>
  <w:style w:type="paragraph" w:customStyle="1" w:styleId="3">
    <w:name w:val="Знак Знак3 Знак Знак Знак Знак Знак Знак Знак Знак"/>
    <w:basedOn w:val="a"/>
    <w:rsid w:val="00ED4BB4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unhideWhenUsed/>
    <w:rsid w:val="006D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6D48D9"/>
  </w:style>
  <w:style w:type="paragraph" w:styleId="a9">
    <w:name w:val="footer"/>
    <w:basedOn w:val="a"/>
    <w:link w:val="aa"/>
    <w:uiPriority w:val="99"/>
    <w:unhideWhenUsed/>
    <w:rsid w:val="006D4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6D4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0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mis2020.government.b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lider_sredets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F3B38-C036-46ED-8955-084E47DE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R.Lapova</dc:creator>
  <cp:lastModifiedBy>St. Ivanova</cp:lastModifiedBy>
  <cp:revision>83</cp:revision>
  <dcterms:created xsi:type="dcterms:W3CDTF">2018-04-04T07:50:00Z</dcterms:created>
  <dcterms:modified xsi:type="dcterms:W3CDTF">2019-02-05T10:49:00Z</dcterms:modified>
</cp:coreProperties>
</file>